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51" w:rsidRDefault="00FD4E51" w:rsidP="00FD4E51">
      <w:pPr>
        <w:pStyle w:val="Style"/>
        <w:jc w:val="center"/>
        <w:rPr>
          <w:sz w:val="22"/>
          <w:szCs w:val="22"/>
        </w:rPr>
      </w:pPr>
    </w:p>
    <w:p w:rsidR="00FD4E51" w:rsidRDefault="00FD4E51" w:rsidP="00FD4E51">
      <w:pPr>
        <w:pStyle w:val="Style"/>
        <w:rPr>
          <w:sz w:val="22"/>
          <w:szCs w:val="22"/>
        </w:rPr>
      </w:pPr>
    </w:p>
    <w:p w:rsidR="00F72C25" w:rsidRPr="00152D19" w:rsidRDefault="00D84D52" w:rsidP="00152D19">
      <w:pPr>
        <w:pStyle w:val="Sty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CAC Development</w:t>
      </w:r>
    </w:p>
    <w:p w:rsidR="00F72C25" w:rsidRDefault="00F72C25" w:rsidP="00FD4E51">
      <w:pPr>
        <w:pStyle w:val="Style"/>
        <w:rPr>
          <w:sz w:val="22"/>
          <w:szCs w:val="22"/>
        </w:rPr>
      </w:pPr>
    </w:p>
    <w:p w:rsidR="00F72C25" w:rsidRDefault="00F72C25" w:rsidP="00FD4E51">
      <w:pPr>
        <w:pStyle w:val="Style"/>
        <w:rPr>
          <w:sz w:val="22"/>
          <w:szCs w:val="22"/>
        </w:rPr>
      </w:pPr>
    </w:p>
    <w:p w:rsidR="00D84D52" w:rsidRDefault="00D84D52" w:rsidP="00FD4E51">
      <w:pPr>
        <w:pStyle w:val="Style"/>
        <w:rPr>
          <w:sz w:val="22"/>
          <w:szCs w:val="22"/>
          <w:u w:val="single"/>
        </w:rPr>
      </w:pPr>
    </w:p>
    <w:p w:rsidR="00F72C25" w:rsidRDefault="00D84D52" w:rsidP="00FD4E51">
      <w:pPr>
        <w:pStyle w:val="Style"/>
        <w:rPr>
          <w:sz w:val="22"/>
          <w:szCs w:val="22"/>
        </w:rPr>
      </w:pPr>
      <w:r>
        <w:rPr>
          <w:sz w:val="22"/>
          <w:szCs w:val="22"/>
        </w:rPr>
        <w:t xml:space="preserve">The following is a checklist developed by the National Children’s Alliance (NCA), which summarizes the tasks that need to be completed in establishing a Children’s Advocacy Center.  </w:t>
      </w:r>
      <w:r w:rsidR="00ED54EA">
        <w:rPr>
          <w:sz w:val="22"/>
          <w:szCs w:val="22"/>
        </w:rPr>
        <w:t>The activities listed below are in the appropriate order, some will need to take place concurrently and there will be variations in each community.</w:t>
      </w:r>
    </w:p>
    <w:p w:rsidR="00ED54EA" w:rsidRDefault="00ED54EA" w:rsidP="00FD4E51">
      <w:pPr>
        <w:pStyle w:val="Style"/>
        <w:rPr>
          <w:sz w:val="22"/>
          <w:szCs w:val="22"/>
        </w:rPr>
      </w:pPr>
    </w:p>
    <w:p w:rsidR="00ED54EA" w:rsidRDefault="00ED54EA" w:rsidP="00ED54EA">
      <w:pPr>
        <w:pStyle w:val="Style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Convene a working committee or task force of key individuals</w:t>
      </w:r>
    </w:p>
    <w:p w:rsidR="00ED54EA" w:rsidRDefault="00ED54EA" w:rsidP="00ED54EA">
      <w:pPr>
        <w:pStyle w:val="Style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Select leadership</w:t>
      </w:r>
    </w:p>
    <w:p w:rsidR="00ED54EA" w:rsidRDefault="00ED54EA" w:rsidP="00ED54EA">
      <w:pPr>
        <w:pStyle w:val="Style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Conduct a needs assessment of the extent of the problem in the community</w:t>
      </w:r>
    </w:p>
    <w:p w:rsidR="00ED54EA" w:rsidRDefault="00ED54EA" w:rsidP="00ED54EA">
      <w:pPr>
        <w:pStyle w:val="Style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Develop vision and mission statements</w:t>
      </w:r>
    </w:p>
    <w:p w:rsidR="00ED54EA" w:rsidRDefault="00ED54EA" w:rsidP="00ED54EA">
      <w:pPr>
        <w:pStyle w:val="Style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Determine the CAC service population</w:t>
      </w:r>
    </w:p>
    <w:p w:rsidR="00ED54EA" w:rsidRDefault="00ED54EA" w:rsidP="00ED54EA">
      <w:pPr>
        <w:pStyle w:val="Style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Gather information on various CAC models</w:t>
      </w:r>
    </w:p>
    <w:p w:rsidR="00ED54EA" w:rsidRDefault="00ED54EA" w:rsidP="00ED54EA">
      <w:pPr>
        <w:pStyle w:val="Style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Select the CAC approach that best suits the community</w:t>
      </w:r>
    </w:p>
    <w:p w:rsidR="00ED54EA" w:rsidRDefault="00ED54EA" w:rsidP="00ED54EA">
      <w:pPr>
        <w:pStyle w:val="Style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Develop interagency agreement and obtain agency commitment</w:t>
      </w:r>
    </w:p>
    <w:p w:rsidR="00ED54EA" w:rsidRDefault="00ED54EA" w:rsidP="00ED54EA">
      <w:pPr>
        <w:pStyle w:val="Style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Determine organization structure</w:t>
      </w:r>
    </w:p>
    <w:p w:rsidR="00ED54EA" w:rsidRDefault="00ED54EA" w:rsidP="00ED54EA">
      <w:pPr>
        <w:pStyle w:val="Style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Determine which services will be offered on-site or through referrals</w:t>
      </w:r>
    </w:p>
    <w:p w:rsidR="00ED54EA" w:rsidRDefault="00ED54EA" w:rsidP="00ED54EA">
      <w:pPr>
        <w:pStyle w:val="Style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Select site and design or acquire space for child-appropriate facility</w:t>
      </w:r>
    </w:p>
    <w:p w:rsidR="00ED54EA" w:rsidRDefault="00ED54EA" w:rsidP="00ED54EA">
      <w:pPr>
        <w:pStyle w:val="Style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Determine staffing needs and agency roles</w:t>
      </w:r>
    </w:p>
    <w:p w:rsidR="00ED54EA" w:rsidRDefault="00ED54EA" w:rsidP="00ED54EA">
      <w:pPr>
        <w:pStyle w:val="Style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Multidisciplinary team protocol development</w:t>
      </w:r>
    </w:p>
    <w:p w:rsidR="00ED54EA" w:rsidRDefault="00ED54EA" w:rsidP="00ED54EA">
      <w:pPr>
        <w:pStyle w:val="Style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Research potential sources of support</w:t>
      </w:r>
    </w:p>
    <w:p w:rsidR="00ED54EA" w:rsidRDefault="00ED54EA" w:rsidP="00ED54EA">
      <w:pPr>
        <w:pStyle w:val="Style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Plan and implement resource development</w:t>
      </w:r>
    </w:p>
    <w:p w:rsidR="00ED54EA" w:rsidRDefault="00ED54EA" w:rsidP="00ED54EA">
      <w:pPr>
        <w:pStyle w:val="Style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Development of governance Board or Advisory structure</w:t>
      </w:r>
    </w:p>
    <w:p w:rsidR="00ED54EA" w:rsidRDefault="00ED54EA" w:rsidP="00553D63">
      <w:pPr>
        <w:pStyle w:val="Styl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Develop policies and procedures for security and safe-guards</w:t>
      </w:r>
      <w:r w:rsidR="00553D63">
        <w:rPr>
          <w:sz w:val="22"/>
          <w:szCs w:val="22"/>
        </w:rPr>
        <w:t xml:space="preserve">.  </w:t>
      </w:r>
      <w:r w:rsidRPr="00553D63">
        <w:rPr>
          <w:sz w:val="22"/>
          <w:szCs w:val="22"/>
        </w:rPr>
        <w:t>(Internal financial controls, liability insurance, conflict of interest policies, etc.)</w:t>
      </w:r>
    </w:p>
    <w:p w:rsidR="00553D63" w:rsidRPr="00553D63" w:rsidRDefault="00553D63" w:rsidP="00553D63">
      <w:pPr>
        <w:pStyle w:val="Style"/>
        <w:ind w:left="720"/>
        <w:rPr>
          <w:sz w:val="22"/>
          <w:szCs w:val="22"/>
        </w:rPr>
      </w:pPr>
      <w:bookmarkStart w:id="0" w:name="_GoBack"/>
      <w:bookmarkEnd w:id="0"/>
    </w:p>
    <w:p w:rsidR="00ED54EA" w:rsidRDefault="00ED54EA" w:rsidP="00ED54EA">
      <w:pPr>
        <w:pStyle w:val="Style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Volunteer recruitment, screening and training development</w:t>
      </w:r>
    </w:p>
    <w:p w:rsidR="00ED54EA" w:rsidRDefault="00ED54EA" w:rsidP="00ED54EA">
      <w:pPr>
        <w:pStyle w:val="Style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Training for program staff and community</w:t>
      </w:r>
    </w:p>
    <w:p w:rsidR="00ED54EA" w:rsidRDefault="00ED54EA" w:rsidP="00ED54EA">
      <w:pPr>
        <w:pStyle w:val="Style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Consider providing child abuse prevention programming</w:t>
      </w:r>
    </w:p>
    <w:p w:rsidR="00F72C25" w:rsidRPr="006F4D9A" w:rsidRDefault="00ED54EA" w:rsidP="00FD4E51">
      <w:pPr>
        <w:pStyle w:val="Style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Develop program evaluation and accountability plan</w:t>
      </w:r>
      <w:r w:rsidR="006F4D9A" w:rsidRPr="00D115ED">
        <w:rPr>
          <w:rFonts w:ascii="Agency FB" w:hAnsi="Agency FB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9BC7F" wp14:editId="32510CDC">
                <wp:simplePos x="0" y="0"/>
                <wp:positionH relativeFrom="column">
                  <wp:posOffset>2714625</wp:posOffset>
                </wp:positionH>
                <wp:positionV relativeFrom="paragraph">
                  <wp:posOffset>463550</wp:posOffset>
                </wp:positionV>
                <wp:extent cx="2590800" cy="596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90800" cy="5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5ED" w:rsidRDefault="00D115ED" w:rsidP="00D115E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9BC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75pt;margin-top:36.5pt;width:204pt;height:4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" stroked="f">
                <v:textbox>
                  <w:txbxContent>
                    <w:p w:rsidR="00D115ED" w:rsidRDefault="00D115ED" w:rsidP="00D115E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D4E51" w:rsidRDefault="00FD4E51"/>
    <w:sectPr w:rsidR="00FD4E51" w:rsidSect="00FD4E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0174F"/>
    <w:multiLevelType w:val="hybridMultilevel"/>
    <w:tmpl w:val="EC36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51"/>
    <w:rsid w:val="00152D19"/>
    <w:rsid w:val="00296D77"/>
    <w:rsid w:val="003653DC"/>
    <w:rsid w:val="00553D63"/>
    <w:rsid w:val="005B3B24"/>
    <w:rsid w:val="00694F4B"/>
    <w:rsid w:val="006F4D9A"/>
    <w:rsid w:val="00AD543C"/>
    <w:rsid w:val="00C32074"/>
    <w:rsid w:val="00D115ED"/>
    <w:rsid w:val="00D84D52"/>
    <w:rsid w:val="00E35FA0"/>
    <w:rsid w:val="00ED54EA"/>
    <w:rsid w:val="00F72C25"/>
    <w:rsid w:val="00F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6A131-7FED-4B4E-A1D9-15200575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D4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4E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</dc:creator>
  <cp:lastModifiedBy>Wanda Ostrander</cp:lastModifiedBy>
  <cp:revision>5</cp:revision>
  <cp:lastPrinted>2014-06-10T01:15:00Z</cp:lastPrinted>
  <dcterms:created xsi:type="dcterms:W3CDTF">2014-06-10T01:13:00Z</dcterms:created>
  <dcterms:modified xsi:type="dcterms:W3CDTF">2014-06-23T16:47:00Z</dcterms:modified>
</cp:coreProperties>
</file>